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EC" w:rsidRPr="00FD52C9" w:rsidRDefault="00EE5ACF" w:rsidP="00FD52C9">
      <w:pPr>
        <w:spacing w:after="0"/>
        <w:jc w:val="center"/>
        <w:rPr>
          <w:b/>
          <w:color w:val="FF0000"/>
          <w:sz w:val="36"/>
          <w:szCs w:val="36"/>
        </w:rPr>
      </w:pPr>
      <w:r w:rsidRPr="00FD52C9">
        <w:rPr>
          <w:b/>
          <w:color w:val="FF0000"/>
          <w:sz w:val="36"/>
          <w:szCs w:val="36"/>
        </w:rPr>
        <w:t xml:space="preserve">SECURE Owners Meeting </w:t>
      </w:r>
      <w:r w:rsidR="007B3A69">
        <w:rPr>
          <w:b/>
          <w:color w:val="FF0000"/>
          <w:sz w:val="36"/>
          <w:szCs w:val="36"/>
        </w:rPr>
        <w:t>Task List (DRAFT)</w:t>
      </w:r>
    </w:p>
    <w:p w:rsidR="00EE5ACF" w:rsidRPr="00FD52C9" w:rsidRDefault="004D764E" w:rsidP="00FD52C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FD52C9" w:rsidRPr="00FD52C9">
        <w:rPr>
          <w:sz w:val="28"/>
          <w:szCs w:val="28"/>
        </w:rPr>
        <w:t xml:space="preserve">, </w:t>
      </w:r>
      <w:r w:rsidR="009026C6">
        <w:rPr>
          <w:sz w:val="28"/>
          <w:szCs w:val="28"/>
        </w:rPr>
        <w:t>July 12</w:t>
      </w:r>
      <w:r w:rsidR="00EE5ACF" w:rsidRPr="00FD52C9">
        <w:rPr>
          <w:sz w:val="28"/>
          <w:szCs w:val="28"/>
        </w:rPr>
        <w:t>, 2016</w:t>
      </w:r>
    </w:p>
    <w:p w:rsidR="00FD52C9" w:rsidRDefault="009026C6" w:rsidP="00FD52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Redondo Beach</w:t>
      </w:r>
      <w:r w:rsidR="00FD52C9" w:rsidRPr="00FD52C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Crown Plaza</w:t>
      </w:r>
      <w:r w:rsidR="00FD52C9" w:rsidRPr="00FD52C9">
        <w:rPr>
          <w:b/>
          <w:sz w:val="28"/>
          <w:szCs w:val="28"/>
        </w:rPr>
        <w:t xml:space="preserve"> </w:t>
      </w:r>
    </w:p>
    <w:p w:rsidR="00FD52C9" w:rsidRPr="00FD52C9" w:rsidRDefault="00FD52C9" w:rsidP="00FD52C9">
      <w:pPr>
        <w:spacing w:after="0"/>
        <w:jc w:val="center"/>
        <w:rPr>
          <w:b/>
          <w:color w:val="FF0000"/>
          <w:sz w:val="28"/>
          <w:szCs w:val="28"/>
        </w:rPr>
      </w:pPr>
      <w:r w:rsidRPr="00FD52C9">
        <w:rPr>
          <w:sz w:val="28"/>
          <w:szCs w:val="28"/>
        </w:rPr>
        <w:t>1</w:t>
      </w:r>
      <w:r w:rsidR="009026C6">
        <w:rPr>
          <w:sz w:val="28"/>
          <w:szCs w:val="28"/>
        </w:rPr>
        <w:t>0</w:t>
      </w:r>
      <w:r w:rsidRPr="00FD52C9">
        <w:rPr>
          <w:sz w:val="28"/>
          <w:szCs w:val="28"/>
        </w:rPr>
        <w:t xml:space="preserve">:00 AM </w:t>
      </w:r>
    </w:p>
    <w:p w:rsidR="00FD52C9" w:rsidRPr="00FD52C9" w:rsidRDefault="00FD52C9" w:rsidP="00FD52C9">
      <w:pPr>
        <w:spacing w:after="0"/>
        <w:jc w:val="center"/>
        <w:rPr>
          <w:b/>
          <w:sz w:val="28"/>
          <w:szCs w:val="28"/>
        </w:rPr>
      </w:pPr>
    </w:p>
    <w:p w:rsidR="00EE5ACF" w:rsidRDefault="00EE5ACF">
      <w:pPr>
        <w:rPr>
          <w:sz w:val="32"/>
          <w:szCs w:val="32"/>
        </w:rPr>
      </w:pPr>
    </w:p>
    <w:p w:rsidR="00EF08C1" w:rsidRPr="00FD52C9" w:rsidRDefault="00EF08C1">
      <w:pPr>
        <w:rPr>
          <w:sz w:val="32"/>
          <w:szCs w:val="32"/>
        </w:rPr>
      </w:pPr>
    </w:p>
    <w:p w:rsidR="009026C6" w:rsidRDefault="003637A8" w:rsidP="009026C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Unannounced </w:t>
      </w:r>
      <w:r w:rsidR="009026C6">
        <w:rPr>
          <w:sz w:val="32"/>
          <w:szCs w:val="32"/>
        </w:rPr>
        <w:t>Inspection of Out-of-</w:t>
      </w:r>
      <w:r w:rsidR="009026C6" w:rsidRPr="00EE5ACF">
        <w:rPr>
          <w:sz w:val="32"/>
          <w:szCs w:val="32"/>
        </w:rPr>
        <w:t>State</w:t>
      </w:r>
      <w:r w:rsidR="009026C6">
        <w:rPr>
          <w:sz w:val="32"/>
          <w:szCs w:val="32"/>
        </w:rPr>
        <w:t xml:space="preserve"> Submitters </w:t>
      </w:r>
    </w:p>
    <w:p w:rsidR="007B3A69" w:rsidRPr="007B3A69" w:rsidRDefault="007B3A69" w:rsidP="007B3A69">
      <w:pPr>
        <w:pStyle w:val="ListParagraph"/>
        <w:ind w:left="1440"/>
        <w:rPr>
          <w:color w:val="FF0000"/>
          <w:sz w:val="32"/>
          <w:szCs w:val="32"/>
        </w:rPr>
      </w:pPr>
      <w:r w:rsidRPr="007B3A69">
        <w:rPr>
          <w:color w:val="FF0000"/>
          <w:sz w:val="32"/>
          <w:szCs w:val="32"/>
        </w:rPr>
        <w:t>Owners concur with using third party vendors to conduct annual inspection of “out of state” submitters.  Owners also direct</w:t>
      </w:r>
      <w:r w:rsidR="002A1364">
        <w:rPr>
          <w:color w:val="FF0000"/>
          <w:sz w:val="32"/>
          <w:szCs w:val="32"/>
        </w:rPr>
        <w:t>ed</w:t>
      </w:r>
      <w:r w:rsidRPr="007B3A69">
        <w:rPr>
          <w:color w:val="FF0000"/>
          <w:sz w:val="32"/>
          <w:szCs w:val="32"/>
        </w:rPr>
        <w:t xml:space="preserve"> staff to have </w:t>
      </w:r>
      <w:r>
        <w:rPr>
          <w:color w:val="FF0000"/>
          <w:sz w:val="32"/>
          <w:szCs w:val="32"/>
        </w:rPr>
        <w:t xml:space="preserve">“out of state” </w:t>
      </w:r>
      <w:r w:rsidRPr="007B3A69">
        <w:rPr>
          <w:color w:val="FF0000"/>
          <w:sz w:val="32"/>
          <w:szCs w:val="32"/>
        </w:rPr>
        <w:t>submitter</w:t>
      </w:r>
      <w:r>
        <w:rPr>
          <w:color w:val="FF0000"/>
          <w:sz w:val="32"/>
          <w:szCs w:val="32"/>
        </w:rPr>
        <w:t>s</w:t>
      </w:r>
      <w:r w:rsidRPr="007B3A69">
        <w:rPr>
          <w:color w:val="FF0000"/>
          <w:sz w:val="32"/>
          <w:szCs w:val="32"/>
        </w:rPr>
        <w:t xml:space="preserve"> pay for </w:t>
      </w:r>
      <w:r>
        <w:rPr>
          <w:color w:val="FF0000"/>
          <w:sz w:val="32"/>
          <w:szCs w:val="32"/>
        </w:rPr>
        <w:t xml:space="preserve">their </w:t>
      </w:r>
      <w:r w:rsidRPr="007B3A69">
        <w:rPr>
          <w:color w:val="FF0000"/>
          <w:sz w:val="32"/>
          <w:szCs w:val="32"/>
        </w:rPr>
        <w:t>annual inspections</w:t>
      </w:r>
      <w:r w:rsidR="005B217A">
        <w:rPr>
          <w:color w:val="FF0000"/>
          <w:sz w:val="32"/>
          <w:szCs w:val="32"/>
        </w:rPr>
        <w:t xml:space="preserve"> (include language in MOU if necessary)</w:t>
      </w:r>
      <w:r w:rsidRPr="007B3A69">
        <w:rPr>
          <w:color w:val="FF0000"/>
          <w:sz w:val="32"/>
          <w:szCs w:val="32"/>
        </w:rPr>
        <w:t xml:space="preserve">. </w:t>
      </w:r>
    </w:p>
    <w:p w:rsidR="009026C6" w:rsidRDefault="009026C6" w:rsidP="009026C6">
      <w:pPr>
        <w:pStyle w:val="ListParagraph"/>
        <w:ind w:left="1155"/>
        <w:rPr>
          <w:sz w:val="32"/>
          <w:szCs w:val="32"/>
        </w:rPr>
      </w:pPr>
    </w:p>
    <w:p w:rsidR="009026C6" w:rsidRDefault="003637A8" w:rsidP="008F4E0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Owners section of </w:t>
      </w:r>
      <w:r w:rsidR="009026C6">
        <w:rPr>
          <w:sz w:val="32"/>
          <w:szCs w:val="32"/>
        </w:rPr>
        <w:t>SECURE Website</w:t>
      </w:r>
    </w:p>
    <w:p w:rsidR="008F4E09" w:rsidRDefault="007B3A69" w:rsidP="007B3A69">
      <w:pPr>
        <w:pStyle w:val="ListParagraph"/>
        <w:ind w:left="1440"/>
        <w:rPr>
          <w:color w:val="FF0000"/>
          <w:sz w:val="32"/>
          <w:szCs w:val="32"/>
        </w:rPr>
      </w:pPr>
      <w:r w:rsidRPr="007B3A69">
        <w:rPr>
          <w:color w:val="FF0000"/>
          <w:sz w:val="32"/>
          <w:szCs w:val="32"/>
        </w:rPr>
        <w:t xml:space="preserve">Activate Owners Section of website; </w:t>
      </w:r>
      <w:r w:rsidR="00113331">
        <w:rPr>
          <w:color w:val="FF0000"/>
          <w:sz w:val="32"/>
          <w:szCs w:val="32"/>
        </w:rPr>
        <w:t xml:space="preserve">Orange County to send out log-in </w:t>
      </w:r>
      <w:r w:rsidRPr="007B3A69">
        <w:rPr>
          <w:color w:val="FF0000"/>
          <w:sz w:val="32"/>
          <w:szCs w:val="32"/>
        </w:rPr>
        <w:t>and passwords</w:t>
      </w:r>
      <w:r w:rsidR="00113331">
        <w:rPr>
          <w:color w:val="FF0000"/>
          <w:sz w:val="32"/>
          <w:szCs w:val="32"/>
        </w:rPr>
        <w:t xml:space="preserve"> to access the new portal. </w:t>
      </w:r>
      <w:proofErr w:type="gramStart"/>
      <w:r w:rsidR="00113331">
        <w:rPr>
          <w:color w:val="FF0000"/>
          <w:sz w:val="32"/>
          <w:szCs w:val="32"/>
        </w:rPr>
        <w:t>Orange County to add each county’s</w:t>
      </w:r>
      <w:r w:rsidRPr="007B3A69">
        <w:rPr>
          <w:color w:val="FF0000"/>
          <w:sz w:val="32"/>
          <w:szCs w:val="32"/>
        </w:rPr>
        <w:t xml:space="preserve"> contact list to </w:t>
      </w:r>
      <w:r w:rsidR="00113331">
        <w:rPr>
          <w:color w:val="FF0000"/>
          <w:sz w:val="32"/>
          <w:szCs w:val="32"/>
        </w:rPr>
        <w:t xml:space="preserve">Owners </w:t>
      </w:r>
      <w:r w:rsidRPr="007B3A69">
        <w:rPr>
          <w:color w:val="FF0000"/>
          <w:sz w:val="32"/>
          <w:szCs w:val="32"/>
        </w:rPr>
        <w:t>portal.</w:t>
      </w:r>
      <w:proofErr w:type="gramEnd"/>
    </w:p>
    <w:p w:rsidR="007B3A69" w:rsidRPr="007B3A69" w:rsidRDefault="007B3A69" w:rsidP="007B3A69">
      <w:pPr>
        <w:pStyle w:val="ListParagraph"/>
        <w:ind w:left="1440"/>
        <w:rPr>
          <w:color w:val="FF0000"/>
          <w:sz w:val="32"/>
          <w:szCs w:val="32"/>
        </w:rPr>
      </w:pPr>
    </w:p>
    <w:p w:rsidR="008F4E09" w:rsidRDefault="008F4E09" w:rsidP="009026C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Standard for “no cost” support services vs “billable” support services </w:t>
      </w:r>
    </w:p>
    <w:p w:rsidR="00F47AD7" w:rsidRDefault="007B3A69" w:rsidP="007B3A69">
      <w:pPr>
        <w:pStyle w:val="ListParagraph"/>
        <w:ind w:left="1440"/>
        <w:rPr>
          <w:color w:val="FF0000"/>
          <w:sz w:val="32"/>
          <w:szCs w:val="32"/>
        </w:rPr>
      </w:pPr>
      <w:r w:rsidRPr="002A1364">
        <w:rPr>
          <w:color w:val="FF0000"/>
          <w:sz w:val="32"/>
          <w:szCs w:val="32"/>
        </w:rPr>
        <w:t xml:space="preserve">Orange County to prepare a list of SECURE Help-Desk requests so OA can view and recommend </w:t>
      </w:r>
      <w:r w:rsidR="002A1364">
        <w:rPr>
          <w:color w:val="FF0000"/>
          <w:sz w:val="32"/>
          <w:szCs w:val="32"/>
        </w:rPr>
        <w:t xml:space="preserve">support </w:t>
      </w:r>
      <w:r w:rsidRPr="002A1364">
        <w:rPr>
          <w:color w:val="FF0000"/>
          <w:sz w:val="32"/>
          <w:szCs w:val="32"/>
        </w:rPr>
        <w:t xml:space="preserve">services that should </w:t>
      </w:r>
      <w:r w:rsidR="002A1364">
        <w:rPr>
          <w:color w:val="FF0000"/>
          <w:sz w:val="32"/>
          <w:szCs w:val="32"/>
        </w:rPr>
        <w:t xml:space="preserve">be </w:t>
      </w:r>
      <w:r w:rsidRPr="002A1364">
        <w:rPr>
          <w:color w:val="FF0000"/>
          <w:sz w:val="32"/>
          <w:szCs w:val="32"/>
        </w:rPr>
        <w:t>bill</w:t>
      </w:r>
      <w:r w:rsidR="002A1364">
        <w:rPr>
          <w:color w:val="FF0000"/>
          <w:sz w:val="32"/>
          <w:szCs w:val="32"/>
        </w:rPr>
        <w:t>able</w:t>
      </w:r>
      <w:r w:rsidRPr="002A1364">
        <w:rPr>
          <w:color w:val="FF0000"/>
          <w:sz w:val="32"/>
          <w:szCs w:val="32"/>
        </w:rPr>
        <w:t xml:space="preserve"> and services that would be “no charge”.  </w:t>
      </w:r>
    </w:p>
    <w:p w:rsidR="00F47AD7" w:rsidRDefault="007B3A69" w:rsidP="007B3A69">
      <w:pPr>
        <w:pStyle w:val="ListParagraph"/>
        <w:ind w:left="1440"/>
        <w:rPr>
          <w:color w:val="FF0000"/>
          <w:sz w:val="32"/>
          <w:szCs w:val="32"/>
        </w:rPr>
      </w:pPr>
      <w:r w:rsidRPr="002A1364">
        <w:rPr>
          <w:color w:val="FF0000"/>
          <w:sz w:val="32"/>
          <w:szCs w:val="32"/>
        </w:rPr>
        <w:t xml:space="preserve">OA will also review </w:t>
      </w:r>
      <w:r w:rsidR="002A1364">
        <w:rPr>
          <w:color w:val="FF0000"/>
          <w:sz w:val="32"/>
          <w:szCs w:val="32"/>
        </w:rPr>
        <w:t xml:space="preserve">requested </w:t>
      </w:r>
      <w:r w:rsidRPr="002A1364">
        <w:rPr>
          <w:color w:val="FF0000"/>
          <w:sz w:val="32"/>
          <w:szCs w:val="32"/>
        </w:rPr>
        <w:t xml:space="preserve">enhancements to </w:t>
      </w:r>
      <w:r w:rsidR="002A1364" w:rsidRPr="002A1364">
        <w:rPr>
          <w:color w:val="FF0000"/>
          <w:sz w:val="32"/>
          <w:szCs w:val="32"/>
        </w:rPr>
        <w:t xml:space="preserve">recommend </w:t>
      </w:r>
      <w:r w:rsidRPr="002A1364">
        <w:rPr>
          <w:color w:val="FF0000"/>
          <w:sz w:val="32"/>
          <w:szCs w:val="32"/>
        </w:rPr>
        <w:t>enhancements</w:t>
      </w:r>
      <w:r w:rsidR="002A1364" w:rsidRPr="002A1364">
        <w:rPr>
          <w:color w:val="FF0000"/>
          <w:sz w:val="32"/>
          <w:szCs w:val="32"/>
        </w:rPr>
        <w:t xml:space="preserve"> </w:t>
      </w:r>
      <w:r w:rsidR="00F47AD7">
        <w:rPr>
          <w:color w:val="FF0000"/>
          <w:sz w:val="32"/>
          <w:szCs w:val="32"/>
        </w:rPr>
        <w:t xml:space="preserve">that </w:t>
      </w:r>
      <w:r w:rsidR="002A1364" w:rsidRPr="002A1364">
        <w:rPr>
          <w:color w:val="FF0000"/>
          <w:sz w:val="32"/>
          <w:szCs w:val="32"/>
        </w:rPr>
        <w:t>should be billable</w:t>
      </w:r>
      <w:r w:rsidR="00113331">
        <w:rPr>
          <w:color w:val="FF0000"/>
          <w:sz w:val="32"/>
          <w:szCs w:val="32"/>
        </w:rPr>
        <w:t xml:space="preserve"> vs. “no charge”</w:t>
      </w:r>
      <w:r w:rsidR="002A1364" w:rsidRPr="002A1364">
        <w:rPr>
          <w:color w:val="FF0000"/>
          <w:sz w:val="32"/>
          <w:szCs w:val="32"/>
        </w:rPr>
        <w:t>.</w:t>
      </w:r>
      <w:r w:rsidR="00113331">
        <w:rPr>
          <w:color w:val="FF0000"/>
          <w:sz w:val="32"/>
          <w:szCs w:val="32"/>
        </w:rPr>
        <w:t xml:space="preserve">  </w:t>
      </w:r>
    </w:p>
    <w:p w:rsidR="00113331" w:rsidRDefault="00F47AD7" w:rsidP="007B3A69">
      <w:pPr>
        <w:pStyle w:val="ListParagraph"/>
        <w:ind w:left="144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Build b</w:t>
      </w:r>
      <w:r w:rsidR="00113331">
        <w:rPr>
          <w:color w:val="FF0000"/>
          <w:sz w:val="32"/>
          <w:szCs w:val="32"/>
        </w:rPr>
        <w:t>illable services into any future partner agreements.</w:t>
      </w:r>
    </w:p>
    <w:p w:rsidR="002A1364" w:rsidRPr="002A1364" w:rsidRDefault="002A1364" w:rsidP="007B3A69">
      <w:pPr>
        <w:pStyle w:val="ListParagraph"/>
        <w:ind w:left="1440"/>
        <w:rPr>
          <w:color w:val="FF0000"/>
          <w:sz w:val="32"/>
          <w:szCs w:val="32"/>
        </w:rPr>
      </w:pPr>
    </w:p>
    <w:p w:rsidR="009026C6" w:rsidRDefault="009026C6" w:rsidP="009026C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SECURE Partners Proposed Pricing Options</w:t>
      </w:r>
    </w:p>
    <w:p w:rsidR="009026C6" w:rsidRPr="009026C6" w:rsidRDefault="009026C6" w:rsidP="009026C6">
      <w:pPr>
        <w:pStyle w:val="ListParagraph"/>
        <w:rPr>
          <w:sz w:val="32"/>
          <w:szCs w:val="32"/>
        </w:rPr>
      </w:pPr>
    </w:p>
    <w:p w:rsidR="009026C6" w:rsidRDefault="009026C6" w:rsidP="009026C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three options proposing different partners pricing structures</w:t>
      </w:r>
    </w:p>
    <w:p w:rsidR="00F47AD7" w:rsidRDefault="00F47AD7" w:rsidP="00F47AD7">
      <w:pPr>
        <w:pStyle w:val="ListParagraph"/>
        <w:ind w:left="1440"/>
        <w:rPr>
          <w:color w:val="FF0000"/>
          <w:sz w:val="32"/>
          <w:szCs w:val="32"/>
        </w:rPr>
      </w:pPr>
      <w:r w:rsidRPr="00ED5418">
        <w:rPr>
          <w:color w:val="FF0000"/>
          <w:sz w:val="32"/>
          <w:szCs w:val="32"/>
        </w:rPr>
        <w:t>Owner</w:t>
      </w:r>
      <w:r w:rsidR="00ED5418" w:rsidRPr="00ED5418">
        <w:rPr>
          <w:color w:val="FF0000"/>
          <w:sz w:val="32"/>
          <w:szCs w:val="32"/>
        </w:rPr>
        <w:t>s would like a new “Tiered” pricing structure for partner counties</w:t>
      </w:r>
      <w:r w:rsidR="005B217A">
        <w:rPr>
          <w:color w:val="FF0000"/>
          <w:sz w:val="32"/>
          <w:szCs w:val="32"/>
        </w:rPr>
        <w:t>.</w:t>
      </w:r>
      <w:r w:rsidR="00ED5418" w:rsidRPr="00ED5418">
        <w:rPr>
          <w:color w:val="FF0000"/>
          <w:sz w:val="32"/>
          <w:szCs w:val="32"/>
        </w:rPr>
        <w:t xml:space="preserve"> </w:t>
      </w:r>
    </w:p>
    <w:p w:rsidR="00ED5418" w:rsidRDefault="00ED5418" w:rsidP="00F47AD7">
      <w:pPr>
        <w:pStyle w:val="ListParagraph"/>
        <w:ind w:left="144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Owner Assistants to work with partner counties for input on </w:t>
      </w:r>
      <w:r w:rsidR="005B217A">
        <w:rPr>
          <w:color w:val="FF0000"/>
          <w:sz w:val="32"/>
          <w:szCs w:val="32"/>
        </w:rPr>
        <w:t xml:space="preserve">cost </w:t>
      </w:r>
      <w:r w:rsidR="001A5351">
        <w:rPr>
          <w:color w:val="FF0000"/>
          <w:sz w:val="32"/>
          <w:szCs w:val="32"/>
        </w:rPr>
        <w:t xml:space="preserve">structure and </w:t>
      </w:r>
      <w:r>
        <w:rPr>
          <w:color w:val="FF0000"/>
          <w:sz w:val="32"/>
          <w:szCs w:val="32"/>
        </w:rPr>
        <w:t>new tiers by next year (2017)</w:t>
      </w:r>
      <w:r w:rsidR="005B217A">
        <w:rPr>
          <w:color w:val="FF0000"/>
          <w:sz w:val="32"/>
          <w:szCs w:val="32"/>
        </w:rPr>
        <w:t>.</w:t>
      </w:r>
    </w:p>
    <w:p w:rsidR="001A5351" w:rsidRDefault="001A5351" w:rsidP="00F47AD7">
      <w:pPr>
        <w:pStyle w:val="ListParagraph"/>
        <w:ind w:left="1440"/>
        <w:rPr>
          <w:color w:val="FF0000"/>
          <w:sz w:val="32"/>
          <w:szCs w:val="32"/>
        </w:rPr>
      </w:pPr>
      <w:proofErr w:type="gramStart"/>
      <w:r>
        <w:rPr>
          <w:color w:val="FF0000"/>
          <w:sz w:val="32"/>
          <w:szCs w:val="32"/>
        </w:rPr>
        <w:t xml:space="preserve">OA to present draft pricing structure to Owners showing </w:t>
      </w:r>
      <w:r w:rsidR="00E81F94">
        <w:rPr>
          <w:color w:val="FF0000"/>
          <w:sz w:val="32"/>
          <w:szCs w:val="32"/>
        </w:rPr>
        <w:t xml:space="preserve">annual </w:t>
      </w:r>
      <w:r>
        <w:rPr>
          <w:color w:val="FF0000"/>
          <w:sz w:val="32"/>
          <w:szCs w:val="32"/>
        </w:rPr>
        <w:t>Owner costs and Partner costs.</w:t>
      </w:r>
      <w:proofErr w:type="gramEnd"/>
    </w:p>
    <w:p w:rsidR="009026C6" w:rsidRDefault="009026C6" w:rsidP="009026C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partner agreement termination clause</w:t>
      </w:r>
    </w:p>
    <w:p w:rsidR="009026C6" w:rsidRDefault="009026C6" w:rsidP="009026C6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partner contract expiration dates</w:t>
      </w:r>
    </w:p>
    <w:p w:rsidR="00F47AD7" w:rsidRDefault="00ED5418" w:rsidP="00F47AD7">
      <w:pPr>
        <w:pStyle w:val="ListParagraph"/>
        <w:ind w:left="144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Do not add any </w:t>
      </w:r>
      <w:r w:rsidR="00F47AD7">
        <w:rPr>
          <w:color w:val="FF0000"/>
          <w:sz w:val="32"/>
          <w:szCs w:val="32"/>
        </w:rPr>
        <w:t>new partner agreements until pricing structure is resolved</w:t>
      </w:r>
    </w:p>
    <w:p w:rsidR="00F47AD7" w:rsidRPr="00F47AD7" w:rsidRDefault="00F47AD7" w:rsidP="00F47AD7">
      <w:pPr>
        <w:pStyle w:val="ListParagraph"/>
        <w:ind w:left="1440"/>
        <w:rPr>
          <w:color w:val="FF0000"/>
          <w:sz w:val="32"/>
          <w:szCs w:val="32"/>
        </w:rPr>
      </w:pPr>
      <w:proofErr w:type="gramStart"/>
      <w:r w:rsidRPr="00F47AD7">
        <w:rPr>
          <w:color w:val="FF0000"/>
          <w:sz w:val="32"/>
          <w:szCs w:val="32"/>
        </w:rPr>
        <w:t>Orange County to determine if Ventura is willing to do a 2 year extension in 2017.</w:t>
      </w:r>
      <w:proofErr w:type="gramEnd"/>
    </w:p>
    <w:p w:rsidR="00EE5ACF" w:rsidRPr="00EE5ACF" w:rsidRDefault="00EE5ACF" w:rsidP="00EE5ACF">
      <w:pPr>
        <w:pStyle w:val="ListParagraph"/>
        <w:ind w:left="1440"/>
        <w:rPr>
          <w:sz w:val="32"/>
          <w:szCs w:val="32"/>
        </w:rPr>
      </w:pPr>
    </w:p>
    <w:p w:rsidR="00184E60" w:rsidRDefault="003637A8" w:rsidP="00184E6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 County Maintenance Contract</w:t>
      </w:r>
    </w:p>
    <w:p w:rsidR="002A1364" w:rsidRDefault="002A1364" w:rsidP="002A1364">
      <w:pPr>
        <w:pStyle w:val="ListParagraph"/>
        <w:ind w:left="1440"/>
        <w:rPr>
          <w:color w:val="FF0000"/>
          <w:sz w:val="32"/>
          <w:szCs w:val="32"/>
        </w:rPr>
      </w:pPr>
      <w:r w:rsidRPr="002A1364">
        <w:rPr>
          <w:color w:val="FF0000"/>
          <w:sz w:val="32"/>
          <w:szCs w:val="32"/>
        </w:rPr>
        <w:t xml:space="preserve">Orange County to </w:t>
      </w:r>
      <w:r>
        <w:rPr>
          <w:color w:val="FF0000"/>
          <w:sz w:val="32"/>
          <w:szCs w:val="32"/>
        </w:rPr>
        <w:t xml:space="preserve">get BOS approval to </w:t>
      </w:r>
      <w:r w:rsidRPr="002A1364">
        <w:rPr>
          <w:color w:val="FF0000"/>
          <w:sz w:val="32"/>
          <w:szCs w:val="32"/>
        </w:rPr>
        <w:t>extend LA County Maintenance agreement for one year: LA to suspend maintenance work until contract is in place</w:t>
      </w:r>
      <w:r w:rsidR="00EF08C1">
        <w:rPr>
          <w:color w:val="FF0000"/>
          <w:sz w:val="32"/>
          <w:szCs w:val="32"/>
        </w:rPr>
        <w:t>. Los Angeles County will evaluate ongoing Version 3 maintenance cost and provide feedback.</w:t>
      </w:r>
    </w:p>
    <w:p w:rsidR="00EF08C1" w:rsidRDefault="00EF08C1" w:rsidP="002A1364">
      <w:pPr>
        <w:pStyle w:val="ListParagraph"/>
        <w:ind w:left="1440"/>
        <w:rPr>
          <w:color w:val="FF0000"/>
          <w:sz w:val="32"/>
          <w:szCs w:val="32"/>
        </w:rPr>
      </w:pPr>
    </w:p>
    <w:p w:rsidR="00EF08C1" w:rsidRDefault="00EF08C1" w:rsidP="002A1364">
      <w:pPr>
        <w:pStyle w:val="ListParagraph"/>
        <w:ind w:left="1440"/>
        <w:rPr>
          <w:color w:val="FF0000"/>
          <w:sz w:val="32"/>
          <w:szCs w:val="32"/>
        </w:rPr>
      </w:pPr>
    </w:p>
    <w:p w:rsidR="00EF08C1" w:rsidRDefault="00EF08C1" w:rsidP="002A1364">
      <w:pPr>
        <w:pStyle w:val="ListParagraph"/>
        <w:ind w:left="1440"/>
        <w:rPr>
          <w:color w:val="FF0000"/>
          <w:sz w:val="32"/>
          <w:szCs w:val="32"/>
        </w:rPr>
      </w:pPr>
    </w:p>
    <w:p w:rsidR="00EF08C1" w:rsidRDefault="00EF08C1" w:rsidP="002A1364">
      <w:pPr>
        <w:pStyle w:val="ListParagraph"/>
        <w:ind w:left="1440"/>
        <w:rPr>
          <w:color w:val="FF0000"/>
          <w:sz w:val="32"/>
          <w:szCs w:val="32"/>
        </w:rPr>
      </w:pPr>
    </w:p>
    <w:p w:rsidR="00EF08C1" w:rsidRDefault="00EF08C1" w:rsidP="002A1364">
      <w:pPr>
        <w:pStyle w:val="ListParagraph"/>
        <w:ind w:left="1440"/>
        <w:rPr>
          <w:color w:val="FF0000"/>
          <w:sz w:val="32"/>
          <w:szCs w:val="32"/>
        </w:rPr>
      </w:pPr>
    </w:p>
    <w:p w:rsidR="002A1364" w:rsidRPr="002A1364" w:rsidRDefault="002A1364" w:rsidP="002A1364">
      <w:pPr>
        <w:pStyle w:val="ListParagraph"/>
        <w:ind w:left="1440"/>
        <w:rPr>
          <w:color w:val="FF0000"/>
          <w:sz w:val="32"/>
          <w:szCs w:val="32"/>
        </w:rPr>
      </w:pPr>
    </w:p>
    <w:p w:rsidR="002A1364" w:rsidRPr="00184E60" w:rsidRDefault="002A1364" w:rsidP="00184E6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Miscellaneous Items</w:t>
      </w:r>
    </w:p>
    <w:p w:rsidR="00F47AD7" w:rsidRPr="00F47AD7" w:rsidRDefault="002A1364" w:rsidP="002A1364">
      <w:pPr>
        <w:pStyle w:val="ListParagraph"/>
        <w:numPr>
          <w:ilvl w:val="1"/>
          <w:numId w:val="1"/>
        </w:numPr>
        <w:rPr>
          <w:color w:val="FF0000"/>
          <w:sz w:val="32"/>
          <w:szCs w:val="32"/>
        </w:rPr>
      </w:pPr>
      <w:r w:rsidRPr="00F47AD7">
        <w:rPr>
          <w:color w:val="FF0000"/>
          <w:sz w:val="32"/>
          <w:szCs w:val="32"/>
        </w:rPr>
        <w:t xml:space="preserve">OA to develop a draft </w:t>
      </w:r>
      <w:r w:rsidR="00113331" w:rsidRPr="00F47AD7">
        <w:rPr>
          <w:color w:val="FF0000"/>
          <w:sz w:val="32"/>
          <w:szCs w:val="32"/>
        </w:rPr>
        <w:t xml:space="preserve">Policy &amp; Procedure </w:t>
      </w:r>
      <w:r w:rsidR="00F47AD7" w:rsidRPr="00F47AD7">
        <w:rPr>
          <w:color w:val="FF0000"/>
          <w:sz w:val="32"/>
          <w:szCs w:val="32"/>
        </w:rPr>
        <w:t>to suspend</w:t>
      </w:r>
      <w:r w:rsidRPr="00F47AD7">
        <w:rPr>
          <w:color w:val="FF0000"/>
          <w:sz w:val="32"/>
          <w:szCs w:val="32"/>
        </w:rPr>
        <w:t xml:space="preserve"> a submitter from SECURE</w:t>
      </w:r>
      <w:r w:rsidR="00F47AD7" w:rsidRPr="00F47AD7">
        <w:rPr>
          <w:color w:val="FF0000"/>
          <w:sz w:val="32"/>
          <w:szCs w:val="32"/>
        </w:rPr>
        <w:t>; Include activities that warrant suspending a submitter</w:t>
      </w:r>
      <w:r w:rsidR="00F47AD7">
        <w:rPr>
          <w:color w:val="FF0000"/>
          <w:sz w:val="32"/>
          <w:szCs w:val="32"/>
        </w:rPr>
        <w:t xml:space="preserve">; </w:t>
      </w:r>
      <w:r w:rsidR="00755151">
        <w:rPr>
          <w:color w:val="FF0000"/>
          <w:sz w:val="32"/>
          <w:szCs w:val="32"/>
        </w:rPr>
        <w:t xml:space="preserve">include a mechanism for a response by the submitter, list </w:t>
      </w:r>
      <w:r w:rsidR="00F47AD7">
        <w:rPr>
          <w:color w:val="FF0000"/>
          <w:sz w:val="32"/>
          <w:szCs w:val="32"/>
        </w:rPr>
        <w:t xml:space="preserve">activities that incur a warning or </w:t>
      </w:r>
      <w:r w:rsidR="00E34B2C">
        <w:rPr>
          <w:color w:val="FF0000"/>
          <w:sz w:val="32"/>
          <w:szCs w:val="32"/>
        </w:rPr>
        <w:t xml:space="preserve">allow </w:t>
      </w:r>
      <w:r w:rsidR="00F47AD7">
        <w:rPr>
          <w:color w:val="FF0000"/>
          <w:sz w:val="32"/>
          <w:szCs w:val="32"/>
        </w:rPr>
        <w:t>corrective action</w:t>
      </w:r>
      <w:r w:rsidR="00755151">
        <w:rPr>
          <w:color w:val="FF0000"/>
          <w:sz w:val="32"/>
          <w:szCs w:val="32"/>
        </w:rPr>
        <w:t xml:space="preserve"> that can be acted on by Lead County</w:t>
      </w:r>
      <w:r w:rsidR="00F47AD7">
        <w:rPr>
          <w:color w:val="FF0000"/>
          <w:sz w:val="32"/>
          <w:szCs w:val="32"/>
        </w:rPr>
        <w:t xml:space="preserve">, </w:t>
      </w:r>
      <w:r w:rsidR="00755151">
        <w:rPr>
          <w:color w:val="FF0000"/>
          <w:sz w:val="32"/>
          <w:szCs w:val="32"/>
        </w:rPr>
        <w:t xml:space="preserve">list activities and situations that Owners must act on; </w:t>
      </w:r>
      <w:r w:rsidR="00E34B2C">
        <w:rPr>
          <w:color w:val="FF0000"/>
          <w:sz w:val="32"/>
          <w:szCs w:val="32"/>
        </w:rPr>
        <w:t xml:space="preserve">include timeframe that Owners have to respond to </w:t>
      </w:r>
      <w:r w:rsidR="00755151">
        <w:rPr>
          <w:color w:val="FF0000"/>
          <w:sz w:val="32"/>
          <w:szCs w:val="32"/>
        </w:rPr>
        <w:t>a situation</w:t>
      </w:r>
      <w:r w:rsidR="00E34B2C">
        <w:rPr>
          <w:color w:val="FF0000"/>
          <w:sz w:val="32"/>
          <w:szCs w:val="32"/>
        </w:rPr>
        <w:t>.</w:t>
      </w:r>
    </w:p>
    <w:p w:rsidR="002A1364" w:rsidRPr="002A1364" w:rsidRDefault="002A1364" w:rsidP="002A1364">
      <w:pPr>
        <w:pStyle w:val="ListParagraph"/>
        <w:numPr>
          <w:ilvl w:val="1"/>
          <w:numId w:val="1"/>
        </w:numPr>
        <w:rPr>
          <w:color w:val="FF0000"/>
          <w:sz w:val="32"/>
          <w:szCs w:val="32"/>
        </w:rPr>
      </w:pPr>
      <w:r w:rsidRPr="002A1364">
        <w:rPr>
          <w:color w:val="FF0000"/>
          <w:sz w:val="32"/>
          <w:szCs w:val="32"/>
        </w:rPr>
        <w:t>O</w:t>
      </w:r>
      <w:r>
        <w:rPr>
          <w:color w:val="FF0000"/>
          <w:sz w:val="32"/>
          <w:szCs w:val="32"/>
        </w:rPr>
        <w:t xml:space="preserve">range County </w:t>
      </w:r>
      <w:r w:rsidRPr="002A1364">
        <w:rPr>
          <w:color w:val="FF0000"/>
          <w:sz w:val="32"/>
          <w:szCs w:val="32"/>
        </w:rPr>
        <w:t xml:space="preserve">to develop a monthly report </w:t>
      </w:r>
      <w:r>
        <w:rPr>
          <w:color w:val="FF0000"/>
          <w:sz w:val="32"/>
          <w:szCs w:val="32"/>
        </w:rPr>
        <w:t>showing</w:t>
      </w:r>
      <w:r w:rsidRPr="002A1364">
        <w:rPr>
          <w:color w:val="FF0000"/>
          <w:sz w:val="32"/>
          <w:szCs w:val="32"/>
        </w:rPr>
        <w:t xml:space="preserve"> h</w:t>
      </w:r>
      <w:r w:rsidR="005B217A">
        <w:rPr>
          <w:color w:val="FF0000"/>
          <w:sz w:val="32"/>
          <w:szCs w:val="32"/>
        </w:rPr>
        <w:t>ow many documents were submitted</w:t>
      </w:r>
      <w:r w:rsidRPr="002A1364">
        <w:rPr>
          <w:color w:val="FF0000"/>
          <w:sz w:val="32"/>
          <w:szCs w:val="32"/>
        </w:rPr>
        <w:t xml:space="preserve"> to SECURE</w:t>
      </w:r>
    </w:p>
    <w:p w:rsidR="002A1364" w:rsidRPr="00EE5ACF" w:rsidRDefault="002A1364" w:rsidP="002A1364">
      <w:pPr>
        <w:pStyle w:val="ListParagraph"/>
        <w:ind w:left="1440"/>
        <w:rPr>
          <w:sz w:val="32"/>
          <w:szCs w:val="32"/>
        </w:rPr>
      </w:pPr>
    </w:p>
    <w:p w:rsidR="00EE5ACF" w:rsidRDefault="00756E8C" w:rsidP="00EE5AC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Next SECURE Owners Meeting</w:t>
      </w:r>
    </w:p>
    <w:p w:rsidR="00EE5ACF" w:rsidRPr="00F47AD7" w:rsidRDefault="00F47AD7" w:rsidP="00F47AD7">
      <w:pPr>
        <w:ind w:left="1440"/>
        <w:rPr>
          <w:color w:val="FF0000"/>
          <w:sz w:val="32"/>
          <w:szCs w:val="32"/>
        </w:rPr>
      </w:pPr>
      <w:proofErr w:type="gramStart"/>
      <w:r w:rsidRPr="00F47AD7">
        <w:rPr>
          <w:color w:val="FF0000"/>
          <w:sz w:val="32"/>
          <w:szCs w:val="32"/>
        </w:rPr>
        <w:t>Riverside to coordinate a</w:t>
      </w:r>
      <w:r w:rsidR="00755151">
        <w:rPr>
          <w:color w:val="FF0000"/>
          <w:sz w:val="32"/>
          <w:szCs w:val="32"/>
        </w:rPr>
        <w:t>n Owners</w:t>
      </w:r>
      <w:r w:rsidRPr="00F47AD7">
        <w:rPr>
          <w:color w:val="FF0000"/>
          <w:sz w:val="32"/>
          <w:szCs w:val="32"/>
        </w:rPr>
        <w:t xml:space="preserve"> meeting in conjunctio</w:t>
      </w:r>
      <w:r w:rsidR="00547947">
        <w:rPr>
          <w:color w:val="FF0000"/>
          <w:sz w:val="32"/>
          <w:szCs w:val="32"/>
        </w:rPr>
        <w:t xml:space="preserve">n with </w:t>
      </w:r>
      <w:r w:rsidR="00193562">
        <w:rPr>
          <w:color w:val="FF0000"/>
          <w:sz w:val="32"/>
          <w:szCs w:val="32"/>
        </w:rPr>
        <w:t xml:space="preserve">the </w:t>
      </w:r>
      <w:r w:rsidR="00547947">
        <w:rPr>
          <w:color w:val="FF0000"/>
          <w:sz w:val="32"/>
          <w:szCs w:val="32"/>
        </w:rPr>
        <w:t>PREP</w:t>
      </w:r>
      <w:r w:rsidR="00193562">
        <w:rPr>
          <w:color w:val="FF0000"/>
          <w:sz w:val="32"/>
          <w:szCs w:val="32"/>
        </w:rPr>
        <w:t xml:space="preserve"> meeting</w:t>
      </w:r>
      <w:r w:rsidR="005807F8">
        <w:rPr>
          <w:color w:val="FF0000"/>
          <w:sz w:val="32"/>
          <w:szCs w:val="32"/>
        </w:rPr>
        <w:t xml:space="preserve"> on October 24, 2016</w:t>
      </w:r>
      <w:bookmarkStart w:id="0" w:name="_GoBack"/>
      <w:bookmarkEnd w:id="0"/>
      <w:r w:rsidRPr="00F47AD7">
        <w:rPr>
          <w:color w:val="FF0000"/>
          <w:sz w:val="32"/>
          <w:szCs w:val="32"/>
        </w:rPr>
        <w:t>.</w:t>
      </w:r>
      <w:proofErr w:type="gramEnd"/>
    </w:p>
    <w:p w:rsidR="00EE5ACF" w:rsidRDefault="00EE5ACF">
      <w:pPr>
        <w:rPr>
          <w:sz w:val="32"/>
          <w:szCs w:val="32"/>
        </w:rPr>
      </w:pPr>
    </w:p>
    <w:p w:rsidR="00EE5ACF" w:rsidRDefault="00EE5ACF">
      <w:pPr>
        <w:rPr>
          <w:sz w:val="32"/>
          <w:szCs w:val="32"/>
        </w:rPr>
      </w:pPr>
    </w:p>
    <w:p w:rsidR="00844087" w:rsidRDefault="00844087">
      <w:pPr>
        <w:rPr>
          <w:sz w:val="32"/>
          <w:szCs w:val="32"/>
        </w:rPr>
      </w:pPr>
    </w:p>
    <w:p w:rsidR="00844087" w:rsidRPr="00EE5ACF" w:rsidRDefault="00844087">
      <w:pPr>
        <w:rPr>
          <w:sz w:val="32"/>
          <w:szCs w:val="32"/>
        </w:rPr>
      </w:pPr>
    </w:p>
    <w:sectPr w:rsidR="00844087" w:rsidRPr="00EE5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690D"/>
    <w:multiLevelType w:val="hybridMultilevel"/>
    <w:tmpl w:val="64A81366"/>
    <w:lvl w:ilvl="0" w:tplc="5518071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CF"/>
    <w:rsid w:val="0001771B"/>
    <w:rsid w:val="000E732A"/>
    <w:rsid w:val="00113331"/>
    <w:rsid w:val="00184E60"/>
    <w:rsid w:val="00193562"/>
    <w:rsid w:val="001A5351"/>
    <w:rsid w:val="002A1364"/>
    <w:rsid w:val="003637A8"/>
    <w:rsid w:val="003A5E53"/>
    <w:rsid w:val="004D764E"/>
    <w:rsid w:val="00547947"/>
    <w:rsid w:val="005807F8"/>
    <w:rsid w:val="005B217A"/>
    <w:rsid w:val="00755151"/>
    <w:rsid w:val="00756E8C"/>
    <w:rsid w:val="00776BEC"/>
    <w:rsid w:val="007B3A69"/>
    <w:rsid w:val="00844087"/>
    <w:rsid w:val="008F4E09"/>
    <w:rsid w:val="009026C6"/>
    <w:rsid w:val="009B08F6"/>
    <w:rsid w:val="00A92654"/>
    <w:rsid w:val="00AD4A50"/>
    <w:rsid w:val="00C61EEF"/>
    <w:rsid w:val="00E34B2C"/>
    <w:rsid w:val="00E81F94"/>
    <w:rsid w:val="00ED5418"/>
    <w:rsid w:val="00EE5ACF"/>
    <w:rsid w:val="00EF08C1"/>
    <w:rsid w:val="00F47AD7"/>
    <w:rsid w:val="00F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D52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A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D52C9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D52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A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D52C9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382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Clerk-Recorder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Ohanesian, Dana</dc:creator>
  <cp:lastModifiedBy>Ohanesian, Dana</cp:lastModifiedBy>
  <cp:revision>2</cp:revision>
  <dcterms:created xsi:type="dcterms:W3CDTF">2016-08-12T18:08:00Z</dcterms:created>
  <dcterms:modified xsi:type="dcterms:W3CDTF">2016-08-12T18:08:00Z</dcterms:modified>
</cp:coreProperties>
</file>